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1D6" w:rsidRPr="000401D6" w:rsidRDefault="000401D6" w:rsidP="000401D6">
      <w:pPr>
        <w:pStyle w:val="titulo"/>
        <w:jc w:val="both"/>
        <w:rPr>
          <w:rFonts w:ascii="Arial" w:hAnsi="Arial" w:cs="Arial"/>
          <w:b/>
          <w:bCs/>
          <w:color w:val="000000"/>
        </w:rPr>
      </w:pPr>
      <w:r w:rsidRPr="000401D6">
        <w:rPr>
          <w:rFonts w:ascii="Arial" w:hAnsi="Arial" w:cs="Arial"/>
          <w:b/>
          <w:bCs/>
          <w:color w:val="000000"/>
        </w:rPr>
        <w:t>ABERTURA DE CRÉDITO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 xml:space="preserve">1. O Banco ..., com sede na cidade de ..., inscrito no CNPJ sob n.º ..., ora denominado </w:t>
      </w:r>
      <w:proofErr w:type="gramStart"/>
      <w:r w:rsidRPr="000401D6">
        <w:rPr>
          <w:rFonts w:ascii="Arial" w:hAnsi="Arial" w:cs="Arial"/>
          <w:color w:val="000000"/>
        </w:rPr>
        <w:t>simplesmente Financiadora</w:t>
      </w:r>
      <w:proofErr w:type="gramEnd"/>
      <w:r w:rsidRPr="000401D6">
        <w:rPr>
          <w:rFonts w:ascii="Arial" w:hAnsi="Arial" w:cs="Arial"/>
          <w:color w:val="000000"/>
        </w:rPr>
        <w:t>, e o creditado acima qualificado, ajustam entre si uma abertura de crédito, cujo valor, vencimento e forma de pagamento já foram especificados.</w:t>
      </w:r>
      <w:bookmarkStart w:id="0" w:name="_GoBack"/>
      <w:bookmarkEnd w:id="0"/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2. O referido crédito destinar-se-á a financiar a aquisição, pelo creditado ao vendedor, dos seguintes bens ..., que estão descritos no anverso.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3. Se for conveniente à financiadora, o creditado permitirá, em caráter irrevogável, que o valor do crédito seja entregue ao vendedor dos bens especificados.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4. O creditado terá o dever de pagar ao vendedor a diferença entre o preço dos bens adquiridos e o valor do crédito.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5. O creditado deverá pagar o valor total da dívida em prestações mensais, nas datas de seu vencimento, inclusive juros e correção monetária, em qualquer agência da financiadora, independentemente de qualquer aviso, contra recibo passado no carnê fornecido pela financiadora, que servirá de prova do pagamento das prestações.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6. O creditado autorizará que as prestações sejam debitadas, em seus vencimentos, na sua conta corrente na agência do banco indicada, comprometendo-se a manter saldo suficiente.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7. A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débito do creditado serão feitos os lançamentos de despesas contratuais e de tributos que, em razão deste contrato, deverão ser pagos pela financiadora ou que, porventura, recaírem sobre saldos, juros, correção monetária e comissão.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8. Como garantia da obrigação assumida o creditado entregará à financiadora, em alienação fiduciária, os bens descritos neste instrumento, sobre os quais a financiadora terá o domínio até a liquidação do débito e dos demais encargos aqui previstos, mas o creditado conservará a posse direta desses bens, arcando com os ônus de depositário fiel, sujeitando-se à responsabilidade civil e penal estabelecida legalmente.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9. O creditado comprometer-se-á a manter bens em perfeita condição de funcionamento e conservação, exigindo e cumprindo todas as garantias ofertadas pelo vendedor ou fabricante, assumindo todos os riscos contra terceiros, liberando a financiadora de qualquer responsabilidade.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10. As obrigações e os direitos decorrentes deste contrato não poderão ser cedidos nem transferidos pelo creditado, sem prévia anuência expressa da financiadora.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11. O creditado deverá entregar uma nota promissória a favor da financiadora, com o aval das pessoas qualificadas como avalistas de valor igual ao total da dívida, com vencimento à vista e apresentável para pagamento até a data indicada no anverso. Essa nota poderá ser protestada, cobrada judicial ou extrajudicialmente, se houver inadimplemento de qualquer obrigação.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12. A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lastRenderedPageBreak/>
        <w:t>financiadora poderá rescindir o contrato, independentemente de qualquer aviso, interpelação ou notificação judicial ou extrajudicial, considerando vencida toda a dívida, com os acessórios, inclusive comissão de permanência nos casos previstos em lei, se o creditado não cumprir qualquer das obrigações assumidas, deixar de reforçar as garantias, dentro de cinco dias, se solicitado; não permitir a vistoria dos bens alienados fiduciariamente, por pessoa credenciada pela financiadora; for desapossado desses bens, por terem sido alienados ou gravados a terceiros, ou impetrar concordata, falir, sofrer protesto de título, ter declarada sua insolvência.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13. Se houver qualquer uma das hipóteses de vencimento antecipado da dívida, a financiadora poderá promover processo de execução ou, então, vender, sem anuência do creditado, os bens objeto da alienação fiduciária, aplicando o produto da venda na amortização de seu crédito e reembolso das despesas oriundas da cobrança, entregando, se houver, o saldo ao creditado.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§ 1º O creditado deverá entregar os bens à financiadora, para que tal venda seja efetuada, sob pena de promover-se sua busca e apreensão.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§ 2º Se o produto da venda não bastar para solver o débito garantido e demais encargos contratuais, o creditado e avalistas continuarão a responder solidariamente pelo saldo devedor.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14. Se a financiadora vier, por critério exclusivo, a receber prestação, após o seu vencimento, abrindo mão dos direitos decorrentes deste contrato e assegurados pela lei, tal fato não implicará novação, nem alteração de cláusulas contratuais.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15. Se a financiadora vier a receber prestação após o vencimento, terá o direito de cobrar a comissão de permanência, nas mesmas bases proporcionais de juros e correção monetária, cobradas na operação inicial.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16. Se para defender quaisquer direitos outorgados pelo presente contrato a financiadora precisar recorrer a vias judiciais ou extrajudiciais, fará jus ao recebimento de mais de ... % (... por cento) sobre a quantia em débito, a título de multa irredutível, e, se utilizou de processo de execução, ser-lhe-á devida a comissão de permanência.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17. A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financiadora, a qualquer tempo, para possibilitar, a captação de recursos no mercado de capitais, em seu benefício, poderá aceitar letras de câmbio por ordem e conta do creditado até o débito mencionado no anverso deste contrato, que serão colocadas no mercado pela financiadora, e por ela resgatadas, nos respectivos vencimentos, mediante recebimento das prestações mensais devidas pelo creditado.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18. O creditado nomeia e constitui seu bastante procurador, em caráter irrevogável, ..., conferindo-lhe poderes para sacar as letras de câmbio acima referidas e para emitir notas promissórias representativas da prestação mensal vencida e não liquidada.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 xml:space="preserve">19. As partes elegem o foro da comarca de ...., renunciando o creditado qualquer outro por mais privilegiado que seja, para solucionar qualquer questão decorrente deste contrato, mas </w:t>
      </w:r>
      <w:r w:rsidRPr="000401D6">
        <w:rPr>
          <w:rFonts w:ascii="Arial" w:hAnsi="Arial" w:cs="Arial"/>
          <w:color w:val="000000"/>
        </w:rPr>
        <w:lastRenderedPageBreak/>
        <w:t>a financiadora poderá optar pelo foro do domicílio do creditado ou o da localização dos bens alienados fiduciariamente.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Local, data e assinaturas da financiadora, do creditado e do coobrigado.</w:t>
      </w:r>
    </w:p>
    <w:p w:rsidR="000401D6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AVALISTAS (2)</w:t>
      </w:r>
    </w:p>
    <w:p w:rsidR="006A45CE" w:rsidRPr="000401D6" w:rsidRDefault="000401D6" w:rsidP="000401D6">
      <w:pPr>
        <w:pStyle w:val="padrao"/>
        <w:jc w:val="both"/>
        <w:rPr>
          <w:rFonts w:ascii="Arial" w:hAnsi="Arial" w:cs="Arial"/>
          <w:color w:val="000000"/>
        </w:rPr>
      </w:pPr>
      <w:r w:rsidRPr="000401D6">
        <w:rPr>
          <w:rFonts w:ascii="Arial" w:hAnsi="Arial" w:cs="Arial"/>
          <w:color w:val="000000"/>
        </w:rPr>
        <w:t>TESTEMUNHAS (2)</w:t>
      </w:r>
    </w:p>
    <w:sectPr w:rsidR="006A45CE" w:rsidRPr="000401D6" w:rsidSect="000401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D6"/>
    <w:rsid w:val="000401D6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5D41"/>
  <w15:chartTrackingRefBased/>
  <w15:docId w15:val="{0C566426-952B-4136-AFAA-7C077FF7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">
    <w:name w:val="titulo"/>
    <w:basedOn w:val="Normal"/>
    <w:rsid w:val="0004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ao">
    <w:name w:val="padrao"/>
    <w:basedOn w:val="Normal"/>
    <w:rsid w:val="0004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2019-12-04T18:27:00Z</dcterms:created>
  <dcterms:modified xsi:type="dcterms:W3CDTF">2019-12-04T18:27:00Z</dcterms:modified>
</cp:coreProperties>
</file>